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67C2" w14:textId="08C2FF2F" w:rsidR="006A3057" w:rsidRPr="006A3057" w:rsidRDefault="006A3057" w:rsidP="007B3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057">
        <w:rPr>
          <w:rFonts w:ascii="Times New Roman" w:hAnsi="Times New Roman" w:cs="Times New Roman"/>
          <w:b/>
          <w:bCs/>
          <w:sz w:val="28"/>
          <w:szCs w:val="28"/>
        </w:rPr>
        <w:t>Обзор основных изменени</w:t>
      </w:r>
      <w:r w:rsidR="007B3289">
        <w:rPr>
          <w:rFonts w:ascii="Times New Roman" w:hAnsi="Times New Roman" w:cs="Times New Roman"/>
          <w:b/>
          <w:bCs/>
          <w:sz w:val="28"/>
          <w:szCs w:val="28"/>
        </w:rPr>
        <w:t>й в работе</w:t>
      </w:r>
      <w:bookmarkStart w:id="0" w:name="_GoBack"/>
      <w:bookmarkEnd w:id="0"/>
      <w:r w:rsidR="007B3289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с 2022 года</w:t>
      </w:r>
      <w:r w:rsidRPr="006A3057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949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3386"/>
        <w:gridCol w:w="2349"/>
        <w:gridCol w:w="1315"/>
      </w:tblGrid>
      <w:tr w:rsidR="006A3057" w:rsidRPr="006A3057" w14:paraId="0C0B43C3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A6315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jc w:val="center"/>
              <w:rPr>
                <w:color w:val="222222"/>
              </w:rPr>
            </w:pPr>
            <w:r w:rsidRPr="006A3057">
              <w:rPr>
                <w:rStyle w:val="a5"/>
                <w:color w:val="222222"/>
              </w:rPr>
              <w:t>Что изменилось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7DBCB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jc w:val="center"/>
              <w:rPr>
                <w:color w:val="222222"/>
              </w:rPr>
            </w:pPr>
            <w:r w:rsidRPr="006A3057">
              <w:rPr>
                <w:rStyle w:val="a5"/>
                <w:color w:val="222222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D94E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jc w:val="center"/>
              <w:rPr>
                <w:color w:val="222222"/>
              </w:rPr>
            </w:pPr>
            <w:r w:rsidRPr="006A3057">
              <w:rPr>
                <w:rStyle w:val="a5"/>
                <w:color w:val="222222"/>
              </w:rPr>
              <w:t>Что сделать руководителю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86805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jc w:val="center"/>
              <w:rPr>
                <w:color w:val="222222"/>
              </w:rPr>
            </w:pPr>
            <w:r w:rsidRPr="006A3057">
              <w:rPr>
                <w:rStyle w:val="a5"/>
                <w:color w:val="222222"/>
              </w:rPr>
              <w:t>С какой даты</w:t>
            </w:r>
          </w:p>
        </w:tc>
      </w:tr>
      <w:tr w:rsidR="006A3057" w:rsidRPr="006A3057" w14:paraId="767642E7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34F4F" w14:textId="77777777" w:rsidR="006A3057" w:rsidRPr="006A3057" w:rsidRDefault="006A3057" w:rsidP="006A3057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  <w:t>Январь</w:t>
            </w:r>
          </w:p>
        </w:tc>
      </w:tr>
      <w:tr w:rsidR="006A3057" w:rsidRPr="006A3057" w14:paraId="1D7272F5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19F21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Кадры</w:t>
            </w:r>
          </w:p>
        </w:tc>
      </w:tr>
      <w:tr w:rsidR="006A3057" w:rsidRPr="006A3057" w14:paraId="69A2097A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0DCCC" w14:textId="43E8C435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Перестали выдавать листок нетрудоспособности на бумаге. Изменили сроки оформления больничных (</w:t>
            </w:r>
            <w:r w:rsidRPr="00BE5BDC">
              <w:t>Федеральный закон от 30.04.2021 № 126-ФЗ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355FF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Оформляли бумажный больничный лист или в электронном виде – по желанию пациента.</w:t>
            </w:r>
          </w:p>
          <w:p w14:paraId="46D71A50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Документы в ФСС передавали в течение 5 календарных дней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94082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Принимайте для назначения и оплаты пособий электронные больничные листы. Попросите работника назвать номер больничного – лично, по телефону или электронной почте.</w:t>
            </w:r>
          </w:p>
          <w:p w14:paraId="74CCA612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кадровику в течение 3 рабочих дней со дня получения данных о закрытии больничного заполнить формы в системе Соцстрах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C017D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01.01.2022</w:t>
            </w:r>
          </w:p>
        </w:tc>
      </w:tr>
      <w:tr w:rsidR="006A3057" w:rsidRPr="006A3057" w14:paraId="53BD02EC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6060" w14:textId="2F323F20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Определили даты, на которые переносят праздничные выходные дни (</w:t>
            </w:r>
            <w:r w:rsidRPr="00BE5BDC">
              <w:t>постановление Правительства от 16.09.2021 № 1564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32D1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Действовал график на 2021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86426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Проинформируйте работников о переносе выходных. Контролируйте, чтобы кадровик учитывал график переноса при оформлении приказов и других трудовых документов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6F90C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25.09.2021</w:t>
            </w:r>
          </w:p>
        </w:tc>
      </w:tr>
      <w:tr w:rsidR="006A3057" w:rsidRPr="006A3057" w14:paraId="7E9FEE54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5EF1B" w14:textId="355B41A8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Действует инструкция по работе в системе воинского учета (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приказ Министра обороны от 22.11.2021 № 700</w:t>
            </w: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28A57" w14:textId="77777777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Действовали </w:t>
            </w:r>
          </w:p>
          <w:p w14:paraId="589219E6" w14:textId="5D047086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BE5BDC">
              <w:t>методические рекомендации Минобороны России от 11.07.2017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874C7" w14:textId="3843C9BD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Поручите ответственному заводить на каждого работника-призывника или военнообязанного карточку по форме № 10 из 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приложения № 22</w:t>
            </w: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к инструкции. Храните карточки в </w:t>
            </w: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алфавитном порядке по разделам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4E989" w14:textId="77777777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08.01.2022</w:t>
            </w:r>
          </w:p>
        </w:tc>
      </w:tr>
      <w:tr w:rsidR="006A3057" w:rsidRPr="006A3057" w14:paraId="4FA0E4EF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0A3E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Безопасность</w:t>
            </w:r>
          </w:p>
        </w:tc>
      </w:tr>
      <w:tr w:rsidR="006A3057" w:rsidRPr="006A3057" w14:paraId="7A1086ED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B7AB1" w14:textId="7AED0CB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Продлили</w:t>
            </w:r>
            <w:r w:rsidRPr="006A3057">
              <w:rPr>
                <w:rStyle w:val="a5"/>
                <w:color w:val="222222"/>
              </w:rPr>
              <w:t> </w:t>
            </w:r>
            <w:r w:rsidRPr="006A3057">
              <w:rPr>
                <w:color w:val="222222"/>
              </w:rPr>
              <w:t>санит</w:t>
            </w:r>
            <w:r w:rsidR="007B3289">
              <w:rPr>
                <w:color w:val="222222"/>
              </w:rPr>
              <w:t xml:space="preserve">арные правила для работы </w:t>
            </w:r>
            <w:r w:rsidRPr="006A3057">
              <w:rPr>
                <w:color w:val="222222"/>
              </w:rPr>
              <w:t>детских садов в условиях СОVID-19 еще на два года. Теперь документ действует до 1 января 2024 года (</w:t>
            </w:r>
            <w:r w:rsidRPr="00BE5BDC">
              <w:t>постановление санитарного врача России от 02.11.2021 № 27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B849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Правила действовали до 1 января 2022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09626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Проинформируйте работников, детей и их родителей о том, что ограничения продлили еще на два года. Полный список ограничительных мер и как их применять, смотрите в рекомендации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CEA2D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01.01.2022</w:t>
            </w:r>
          </w:p>
        </w:tc>
      </w:tr>
      <w:tr w:rsidR="006A3057" w:rsidRPr="006A3057" w14:paraId="6675069B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3658" w14:textId="3A41CDD9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Действуют новые календари профилактических прививок и порядок их проведения (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приказ Минздрава от 06.12.2021 № 1122н</w:t>
            </w: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2BEBD" w14:textId="088489FC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Действовали календари и порядки, утвержденные 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приказом </w:t>
            </w:r>
          </w:p>
          <w:p w14:paraId="36EC1A4C" w14:textId="7A42A28B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BE5BDC">
              <w:t>Минздрава от 21.03.2014 № 125н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9B3F2" w14:textId="39CBA928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Изменили особенности вакцинации по национальному календарю прививок. Подробнее – </w:t>
            </w:r>
            <w:r w:rsidRPr="00BE5BDC">
              <w:t>в материале</w:t>
            </w:r>
            <w:r w:rsidRPr="006A3057">
              <w:rPr>
                <w:color w:val="222222"/>
              </w:rPr>
              <w:t>.</w:t>
            </w:r>
            <w:r w:rsidRPr="006A3057">
              <w:rPr>
                <w:color w:val="222222"/>
              </w:rPr>
              <w:br/>
              <w:t>Добровольно стали прививать против COVID-19 детей от 12 до 18 лет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918B0" w14:textId="77777777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31.12.2021</w:t>
            </w:r>
          </w:p>
        </w:tc>
      </w:tr>
      <w:tr w:rsidR="006A3057" w:rsidRPr="006A3057" w14:paraId="147C963B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4D03" w14:textId="0D323F68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Квалифицированную электронную подпись организации оформляют только в налоговой инспекции. Владельцем сертификата ключа проверки указывают организацию и того, кто действует от ее имени без доверенности – руководителя (</w:t>
            </w:r>
            <w:r w:rsidRPr="00BE5BDC">
              <w:t>Федеральный закон от 06.04.2011 № 63-ФЗ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64ABA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УКЭП руководителя можно было оформить в любом удостоверяющем центре, который имеет лицензию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D84DB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Переоформите УКЭП в ФНС. На прием принесите паспорт, СНИЛС и цифровой носитель подписи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EA3BE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01.01.2022</w:t>
            </w:r>
          </w:p>
        </w:tc>
      </w:tr>
      <w:tr w:rsidR="006A3057" w:rsidRPr="006A3057" w14:paraId="1DAA345B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BFF9F" w14:textId="77777777" w:rsidR="006A3057" w:rsidRPr="006A3057" w:rsidRDefault="006A3057" w:rsidP="006A3057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Лицензия на образовательную деятельность</w:t>
            </w:r>
          </w:p>
        </w:tc>
      </w:tr>
      <w:tr w:rsidR="006A3057" w:rsidRPr="006A3057" w14:paraId="2B4D23D9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74660" w14:textId="1F713766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Продлили положение о лицензировании до 1 сентября 2026 года (</w:t>
            </w:r>
            <w:r w:rsidRPr="00BE5BDC">
              <w:t xml:space="preserve">постановление </w:t>
            </w:r>
            <w:r w:rsidRPr="00BE5BDC">
              <w:lastRenderedPageBreak/>
              <w:t>Правительства от 30.11.2021 № 2124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39703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>Положение действовало до 31 декабря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022A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Переоформляйте лицензию по старым правилам до 01.03.2022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0E850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10.12.2021</w:t>
            </w:r>
          </w:p>
        </w:tc>
      </w:tr>
      <w:tr w:rsidR="006A3057" w:rsidRPr="006A3057" w14:paraId="030F51B1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EC8EF" w14:textId="77777777" w:rsidR="006A3057" w:rsidRPr="006A3057" w:rsidRDefault="006A3057" w:rsidP="006A3057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  <w:t>Март</w:t>
            </w:r>
          </w:p>
        </w:tc>
      </w:tr>
      <w:tr w:rsidR="006A3057" w:rsidRPr="006A3057" w14:paraId="722695C5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DB71C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Кадры</w:t>
            </w:r>
          </w:p>
        </w:tc>
      </w:tr>
      <w:tr w:rsidR="006A3057" w:rsidRPr="006A3057" w14:paraId="10B81135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CAD5D" w14:textId="62CA234C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Начал действовать </w:t>
            </w:r>
            <w:proofErr w:type="spellStart"/>
            <w:r w:rsidRPr="006A3057">
              <w:rPr>
                <w:color w:val="222222"/>
              </w:rPr>
              <w:t>профстандарт</w:t>
            </w:r>
            <w:proofErr w:type="spellEnd"/>
            <w:r w:rsidRPr="006A3057">
              <w:rPr>
                <w:color w:val="222222"/>
              </w:rPr>
              <w:t xml:space="preserve"> руководителя образовательной организации – директора и заведующего (</w:t>
            </w:r>
            <w:r w:rsidRPr="00BE5BDC">
              <w:t>приказ Минтруда от 19.04.2021 № 250н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399F0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Профстандарта не было. Использовали требования ЕКС работников сферы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534CC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Ознакомьтесь с новыми требованиями к трудовым действиям и квалификации руководителя. Учредитель обязан применять </w:t>
            </w:r>
            <w:proofErr w:type="spellStart"/>
            <w:r w:rsidRPr="006A3057">
              <w:rPr>
                <w:color w:val="222222"/>
              </w:rPr>
              <w:t>профстандарт</w:t>
            </w:r>
            <w:proofErr w:type="spellEnd"/>
            <w:r w:rsidRPr="006A3057">
              <w:rPr>
                <w:color w:val="222222"/>
              </w:rPr>
              <w:t xml:space="preserve"> при назначении директора и заведующего на должность и оформлении трудового договора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7612E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37B0B1FC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8DC86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Охрана труда</w:t>
            </w:r>
          </w:p>
        </w:tc>
      </w:tr>
      <w:tr w:rsidR="006A3057" w:rsidRPr="006A3057" w14:paraId="107678DA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8D7F5" w14:textId="757B31F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Изменили ТК. Ввели новые обязанности работодателя, в т.ч. учет микротравм, отстранение работника без обязательных СИЗ от работы. Ввели электронный документооборот по охране труда, возможность видеонаблюдения и др. (</w:t>
            </w:r>
            <w:r w:rsidRPr="00BE5BDC">
              <w:t>Федеральный закон от 02.07.2021 № 311-ФЗ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94EA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Раздел ТК об охране труда был меньше и содержал менее детальные требования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AB6B6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ответственному пересмотреть систему охраны труда в школе и детском саду, подготовить новые документы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05EED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65F9AC09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6F300" w14:textId="256158DA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Начали действовать требования к правилам и инструкциям по охране труда (</w:t>
            </w:r>
            <w:r w:rsidRPr="00BE5BDC">
              <w:t>приказ Минтруда от 29.10.2021 № 772н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1C7F" w14:textId="1B8AB624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Документы по охране труда составляли на основе </w:t>
            </w:r>
            <w:r w:rsidRPr="00BE5BDC">
              <w:t>постановления Правительства от 27.12.2010 № 1160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2F147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ответственному разработать инструкции по охране труда по новым требованиям. При необходимости, разработайте правила по охране труда в организации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F1306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594CC35D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9D3D3" w14:textId="773A6153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>Начали действовать общие требования к организации безопасного рабочего места (</w:t>
            </w:r>
            <w:r w:rsidRPr="00BE5BDC">
              <w:t>приказ Минтруда от 29.10.2021 № 774н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01779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Подобных требований не было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16449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ответственному проверить все рабочие места организации на соответствие новым требованиям. Если какие-то места не соответствуют – модернизируйте их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10A80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18414031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FB214" w14:textId="33348E3C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Начинает действовать примерное положение о комитете (комиссии) по охране труда (</w:t>
            </w:r>
            <w:r w:rsidRPr="00BE5BDC">
              <w:t>приказ Минтруда от 22.09.2021 № 650н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FADAA" w14:textId="5087E114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Действовал </w:t>
            </w:r>
            <w:r w:rsidRPr="00BE5BDC">
              <w:t>приказ Минтруда от 24.06.2014 № 412н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62B19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Создавайте комитет или комиссию по охране труда по новым правилам, если есть инициатива работников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03DD8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077B8A80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85E89" w14:textId="2096D4BB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Ввели новые нормы тяжести для женщин (</w:t>
            </w:r>
            <w:r w:rsidRPr="00BE5BDC">
              <w:t>приказ Минтруда от 14.09.2021 № 629н</w:t>
            </w:r>
            <w:r w:rsidRPr="006A3057">
              <w:rPr>
                <w:color w:val="222222"/>
              </w:rPr>
              <w:t>). Теперь разово поднимать без перемещения можно до 15 кг. Суммарная масса грузов, перемещаемых в течение каждого часа, не должна превышать:</w:t>
            </w:r>
            <w:r w:rsidRPr="006A3057">
              <w:rPr>
                <w:color w:val="222222"/>
              </w:rPr>
              <w:br/>
              <w:t>– с рабочей поверхности – 350 кг;</w:t>
            </w:r>
            <w:r w:rsidRPr="006A3057">
              <w:rPr>
                <w:color w:val="222222"/>
              </w:rPr>
              <w:br/>
              <w:t>– с пола – 175 кг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F733A" w14:textId="20FAF192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Ранее действовало </w:t>
            </w:r>
            <w:r w:rsidRPr="00BE5BDC">
              <w:t>постановление Правительства от 06.02.1993 № 105</w:t>
            </w:r>
            <w:r w:rsidRPr="006A3057">
              <w:rPr>
                <w:color w:val="222222"/>
              </w:rPr>
              <w:t>. Не было нормы разового поднятия тяжести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46086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ответственному за охрану труда проверить условия труда работников-женщин, которые переносят тяжести. Например, работников пищеблока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7B01A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39C3F9E0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CF4B1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Безопасность</w:t>
            </w:r>
          </w:p>
        </w:tc>
      </w:tr>
      <w:tr w:rsidR="006A3057" w:rsidRPr="006A3057" w14:paraId="009C6C4E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5DC78" w14:textId="1598DD35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Начинает действовать новый порядок обучения пожарной безопасности. Утвердили форму журнала учета инструктажей и требования к программе (</w:t>
            </w:r>
            <w:r w:rsidRPr="00BE5BDC">
              <w:t>приказ МЧС от 18.11.2021 № 806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7B61F" w14:textId="36DE1D35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Действовал </w:t>
            </w:r>
            <w:r w:rsidRPr="00BE5BDC">
              <w:t>приказ МЧС от 12.12.2007 № 645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28486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Поручите ответственному организовать вместо пожарно-технического минимума обучение работников по дополнительным профессиональным программам в области пожарной безопасности, утвердить новые программы для инструктажей, </w:t>
            </w:r>
            <w:r w:rsidRPr="006A3057">
              <w:rPr>
                <w:color w:val="222222"/>
              </w:rPr>
              <w:lastRenderedPageBreak/>
              <w:t>завести новый журнал регистрации инструктажей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2EA8A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>01.03.2022</w:t>
            </w:r>
          </w:p>
        </w:tc>
      </w:tr>
      <w:tr w:rsidR="006A3057" w:rsidRPr="006A3057" w14:paraId="04E18BE8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39A58" w14:textId="39D5F6AB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Скорректировали положение о государственном пожарном надзоре. Инспекторы теперь могут проводить испытание при рейдовом осмотре и выездной проверке. Организации значительного, высокого и чрезвычайного риска </w:t>
            </w:r>
            <w:proofErr w:type="spellStart"/>
            <w:r w:rsidRPr="006A3057">
              <w:rPr>
                <w:color w:val="222222"/>
              </w:rPr>
              <w:t>планово</w:t>
            </w:r>
            <w:proofErr w:type="spellEnd"/>
            <w:r w:rsidRPr="006A3057">
              <w:rPr>
                <w:color w:val="222222"/>
              </w:rPr>
              <w:t xml:space="preserve"> проверяют еще и путем инспекционного визита и рейдового осмотра (</w:t>
            </w:r>
            <w:r w:rsidRPr="00BE5BDC">
              <w:t>постановление Правительства от 01.12.2021 № 2169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4E9AE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Инспекторы не могли проводить испытание. Для организаций значительного, высокого и чрезвычайного риска планировали только выездную проверку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570AB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Предупредите ответственного, что инспектор может провести новое контрольное действие – испытание. Например, проверят эффективность работы противопожарных установок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3802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15797A22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0FB67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Сайт</w:t>
            </w:r>
          </w:p>
        </w:tc>
      </w:tr>
      <w:tr w:rsidR="006A3057" w:rsidRPr="006A3057" w14:paraId="60861E8C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F2A6A" w14:textId="6032B1A5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Начинают действовать Правила размещения информации на официальном сайте образовательной организации (</w:t>
            </w:r>
            <w:r w:rsidRPr="00BE5BDC">
              <w:t>постановление Правительства от 20.10.2021 № 1802</w:t>
            </w:r>
            <w:r w:rsidRPr="006A3057">
              <w:rPr>
                <w:color w:val="222222"/>
              </w:rPr>
              <w:t>). Скорректировали требования к виду и перечню информации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B09F6" w14:textId="16F4AA19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Действовало </w:t>
            </w:r>
            <w:r w:rsidRPr="00BE5BDC">
              <w:t>постановление Правительство от 10.07.2013 № 582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9FA1C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ответственному за изучить документ и проверить, соответствует ли сайт школы и детского сада новым правилам. Например, теперь надо публиковать информацию о питании в начальной школе: меню ежедневного горячего питания, наличие диетического меню, перечни поставщиков и др.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D28D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2DCCFAA3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ECAF6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Медицина</w:t>
            </w:r>
          </w:p>
        </w:tc>
      </w:tr>
      <w:tr w:rsidR="006A3057" w:rsidRPr="006A3057" w14:paraId="16CA9552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0CB1" w14:textId="5573F563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Ввели новые формы информированного добровольного согласия на виды </w:t>
            </w:r>
            <w:r w:rsidRPr="006A3057">
              <w:rPr>
                <w:color w:val="222222"/>
              </w:rPr>
              <w:lastRenderedPageBreak/>
              <w:t>медицинских вмешательств, отказа от них и порядок их оформления (</w:t>
            </w:r>
            <w:r w:rsidRPr="00BE5BDC">
              <w:t>приказ Минздрава от 12.11.2021 № 1051н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BB519" w14:textId="0F708695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>Действовал </w:t>
            </w:r>
            <w:r w:rsidRPr="00BE5BDC">
              <w:t>приказ Минздрава от 20.12.2012 № 1177н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F4EE7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Если у вашей организации есть </w:t>
            </w:r>
            <w:proofErr w:type="spellStart"/>
            <w:r w:rsidRPr="006A3057">
              <w:rPr>
                <w:color w:val="222222"/>
              </w:rPr>
              <w:t>медлицензия</w:t>
            </w:r>
            <w:proofErr w:type="spellEnd"/>
            <w:r w:rsidRPr="006A3057">
              <w:rPr>
                <w:color w:val="222222"/>
              </w:rPr>
              <w:t xml:space="preserve">, поручите </w:t>
            </w:r>
            <w:r w:rsidRPr="006A3057">
              <w:rPr>
                <w:color w:val="222222"/>
              </w:rPr>
              <w:lastRenderedPageBreak/>
              <w:t xml:space="preserve">медработникам оформлять согласия на </w:t>
            </w:r>
            <w:proofErr w:type="spellStart"/>
            <w:r w:rsidRPr="006A3057">
              <w:rPr>
                <w:color w:val="222222"/>
              </w:rPr>
              <w:t>медвмешательство</w:t>
            </w:r>
            <w:proofErr w:type="spellEnd"/>
            <w:r w:rsidRPr="006A3057">
              <w:rPr>
                <w:color w:val="222222"/>
              </w:rPr>
              <w:t xml:space="preserve"> или отказ от него по новому образцу. Если лицензии нет, документы должны подписывать медработники поликлиники, которая обслуживает вашу школу или детский сад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2F76B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>01.03.2022</w:t>
            </w:r>
          </w:p>
        </w:tc>
      </w:tr>
      <w:tr w:rsidR="006A3057" w:rsidRPr="006A3057" w14:paraId="4B556B05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F2F45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Лицензия на образовательную деятельность</w:t>
            </w:r>
          </w:p>
        </w:tc>
      </w:tr>
      <w:tr w:rsidR="006A3057" w:rsidRPr="006A3057" w14:paraId="70025743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76986" w14:textId="6AEC3CC8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Изменили требования к получению и переоформлению лицензии. Уменьшили количество требований, перечень документов и сроки оформления (</w:t>
            </w:r>
            <w:r w:rsidRPr="00BE5BDC">
              <w:t>постановление Правительства от 30.11.2021 № 2124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7F0D3" w14:textId="0EF86252" w:rsidR="006A3057" w:rsidRPr="00BE5BDC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BE5BDC">
              <w:rPr>
                <w:color w:val="222222"/>
              </w:rPr>
              <w:t>Действовали иные требования </w:t>
            </w:r>
            <w:r w:rsidRPr="00BE5BDC">
              <w:t>постановления Правительства от 18.09.2020 № 1490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EC2DD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Чтобы добавить в реестр лицензий новый адрес, филиал или новую программу, не нужно готовить СЭЗ и гарантийное письмо о привлечении педагогов, подавать положение о филиале. Подавать документы в лицензирующий орган надо только через портал госуслуг. Все изменения оформят в течение 5 рабочих дней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68E00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01.03.2022</w:t>
            </w:r>
          </w:p>
        </w:tc>
      </w:tr>
      <w:tr w:rsidR="006A3057" w:rsidRPr="006A3057" w14:paraId="6E816BB1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A8733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Прием детей в организацию</w:t>
            </w:r>
          </w:p>
        </w:tc>
      </w:tr>
      <w:tr w:rsidR="006A3057" w:rsidRPr="006A3057" w14:paraId="7EBF943E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D6008" w14:textId="79E84319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Сократили перечень документов для приема в детский сад – исключили медицинское заключение. Добавили информацию о братьях и сестрах в заявление учредителю (</w:t>
            </w:r>
            <w:r w:rsidRPr="00BE5BDC">
              <w:t xml:space="preserve">приказ </w:t>
            </w:r>
            <w:proofErr w:type="spellStart"/>
            <w:r w:rsidRPr="00BE5BDC">
              <w:t>Минпросвещения</w:t>
            </w:r>
            <w:proofErr w:type="spellEnd"/>
            <w:r w:rsidRPr="00BE5BDC">
              <w:t xml:space="preserve"> от 04.10.2021 № 686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A011F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Требовали медзаключение при приеме в детский сад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A09F5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Проинформируйте родителей, что в пакет документов для детского сада уже не надо включать медзаключение. Расскажите о новшествах для братьев и сестер. Вывесите новый перечень документов на сайте и информационных </w:t>
            </w:r>
            <w:r w:rsidRPr="006A3057">
              <w:rPr>
                <w:color w:val="222222"/>
              </w:rPr>
              <w:lastRenderedPageBreak/>
              <w:t>стендах детского сада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CD40C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>01.03.2022</w:t>
            </w:r>
          </w:p>
        </w:tc>
      </w:tr>
      <w:tr w:rsidR="006A3057" w:rsidRPr="006A3057" w14:paraId="10678B8B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BB6FA" w14:textId="77777777" w:rsidR="006A3057" w:rsidRPr="006A3057" w:rsidRDefault="006A3057" w:rsidP="006A3057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  <w:t>Сентябрь</w:t>
            </w:r>
          </w:p>
        </w:tc>
      </w:tr>
      <w:tr w:rsidR="006A3057" w:rsidRPr="006A3057" w14:paraId="78F928C1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0B3D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Прием в школу</w:t>
            </w:r>
          </w:p>
        </w:tc>
      </w:tr>
      <w:tr w:rsidR="006A3057" w:rsidRPr="006A3057" w14:paraId="5EE5B6AD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D6F39" w14:textId="7A119FBB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Запретили принимать на обучение в 1-й и 5-й класс на программы, разработанные по старым ФГОС НОО и ООО (</w:t>
            </w:r>
            <w:r w:rsidRPr="00BE5BDC">
              <w:t>п. 2</w:t>
            </w:r>
            <w:r w:rsidRPr="006A3057">
              <w:rPr>
                <w:color w:val="222222"/>
              </w:rPr>
              <w:t xml:space="preserve"> приказа </w:t>
            </w:r>
            <w:proofErr w:type="spellStart"/>
            <w:r w:rsidRPr="006A3057">
              <w:rPr>
                <w:color w:val="222222"/>
              </w:rPr>
              <w:t>Минпросвещения</w:t>
            </w:r>
            <w:proofErr w:type="spellEnd"/>
            <w:r w:rsidRPr="006A3057">
              <w:rPr>
                <w:color w:val="222222"/>
              </w:rPr>
              <w:t xml:space="preserve"> от 31.05.2021 № 286, </w:t>
            </w:r>
            <w:r w:rsidRPr="00BE5BDC">
              <w:t>п. 2</w:t>
            </w:r>
            <w:r w:rsidRPr="006A3057">
              <w:rPr>
                <w:color w:val="222222"/>
              </w:rPr>
              <w:t xml:space="preserve"> приказа </w:t>
            </w:r>
            <w:proofErr w:type="spellStart"/>
            <w:r w:rsidRPr="006A3057">
              <w:rPr>
                <w:color w:val="222222"/>
              </w:rPr>
              <w:t>Минпросвещения</w:t>
            </w:r>
            <w:proofErr w:type="spellEnd"/>
            <w:r w:rsidRPr="006A3057">
              <w:rPr>
                <w:color w:val="222222"/>
              </w:rPr>
              <w:t xml:space="preserve"> от 31.05.2021 № 287)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0A1F7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Можно было принимать на обучение по программам, разработанным по ФГОС НОО (утв. в 2009 году), ООО (утв. в 2010 году) и ФК ГОС.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26CC7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Подготовьте ООП НОО и ООП ООО по новым ФГОС. Проверьте и скорректируйте локальные акты, которые противоречат новым ФГОС, или утвердите новые. Соберите заявления родителей на изучение родного и второго иностранного языков.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3E56F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01.09.2022</w:t>
            </w:r>
          </w:p>
        </w:tc>
      </w:tr>
      <w:tr w:rsidR="006A3057" w:rsidRPr="006A3057" w14:paraId="22460CF7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E0582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Style w:val="a5"/>
                <w:rFonts w:ascii="Times New Roman" w:hAnsi="Times New Roman" w:cs="Times New Roman"/>
                <w:color w:val="252525"/>
                <w:spacing w:val="-1"/>
              </w:rPr>
              <w:t>Электронный документооборот</w:t>
            </w:r>
          </w:p>
        </w:tc>
      </w:tr>
      <w:tr w:rsidR="006A3057" w:rsidRPr="006A3057" w14:paraId="6B8DD4BC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C372B" w14:textId="0BCE0D30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Начинает действовать порядок взаимодействия цифровой платформы «Работа в России» и информационной системы работодателя с единым порталом госуслуг (</w:t>
            </w:r>
            <w:r w:rsidRPr="00BE5BDC">
              <w:t>Федеральный закон от 22.11.2021 № 377-ФЗ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D6BD9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Требований не было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F4E28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Поручите специалисту по кадрам и ответственному за электронный документооборот проверить, чтобы ваша система документооборота была связана с порталом госуслуг по правилам Правительства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624C8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01.09.2022</w:t>
            </w:r>
          </w:p>
        </w:tc>
      </w:tr>
      <w:tr w:rsidR="006A3057" w:rsidRPr="006A3057" w14:paraId="67FB4193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72676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Fonts w:ascii="Times New Roman" w:hAnsi="Times New Roman" w:cs="Times New Roman"/>
                <w:color w:val="252525"/>
                <w:spacing w:val="-1"/>
              </w:rPr>
              <w:t>Кадры</w:t>
            </w:r>
          </w:p>
        </w:tc>
      </w:tr>
      <w:tr w:rsidR="006A3057" w:rsidRPr="006A3057" w14:paraId="581872F4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F93E6" w14:textId="29BF4FBC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 xml:space="preserve">Начинает действовать новый </w:t>
            </w:r>
            <w:proofErr w:type="spellStart"/>
            <w:r w:rsidRPr="006A3057">
              <w:rPr>
                <w:color w:val="222222"/>
              </w:rPr>
              <w:t>профстандарт</w:t>
            </w:r>
            <w:proofErr w:type="spellEnd"/>
            <w:r w:rsidRPr="006A3057">
              <w:rPr>
                <w:color w:val="222222"/>
              </w:rPr>
              <w:t xml:space="preserve"> педагога дополнительного образования (</w:t>
            </w:r>
            <w:r w:rsidRPr="00BE5BDC">
              <w:t>приказ Минтруда от 22.09.2021 № 652н</w:t>
            </w:r>
            <w:r w:rsidRPr="006A3057">
              <w:rPr>
                <w:color w:val="222222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99CD2" w14:textId="7E54F826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Действовал стандарт, утвержденный </w:t>
            </w:r>
            <w:r w:rsidRPr="00BE5BDC">
              <w:t>приказом Минтруда от 05.05.2018 № 298н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FBF5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Добавили квалификационное требование для студентов. Трудовые функции и действия остались прежними.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BAD6A" w14:textId="77777777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01.09.2022</w:t>
            </w:r>
          </w:p>
        </w:tc>
      </w:tr>
      <w:tr w:rsidR="006A3057" w:rsidRPr="006A3057" w14:paraId="198BB754" w14:textId="77777777" w:rsidTr="006A3057">
        <w:tc>
          <w:tcPr>
            <w:tcW w:w="94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E45E" w14:textId="77777777" w:rsidR="006A3057" w:rsidRPr="006A3057" w:rsidRDefault="006A3057" w:rsidP="006A30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252525"/>
                <w:spacing w:val="-1"/>
              </w:rPr>
            </w:pPr>
            <w:r w:rsidRPr="006A3057">
              <w:rPr>
                <w:rFonts w:ascii="Times New Roman" w:hAnsi="Times New Roman" w:cs="Times New Roman"/>
                <w:color w:val="252525"/>
                <w:spacing w:val="-1"/>
              </w:rPr>
              <w:t>Охрана труда</w:t>
            </w:r>
          </w:p>
        </w:tc>
      </w:tr>
      <w:tr w:rsidR="006A3057" w:rsidRPr="006A3057" w14:paraId="55BB4BBD" w14:textId="77777777" w:rsidTr="006A30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4C871" w14:textId="070A7145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Начинают действовать новые правила обучения по </w:t>
            </w: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охране труда и проверки знаний (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24.12.2021 № 2464</w:t>
            </w: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A4FFE" w14:textId="77777777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Действовал</w:t>
            </w:r>
          </w:p>
          <w:p w14:paraId="3F2BC546" w14:textId="04822F9B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t>порядок, утвержденный </w:t>
            </w:r>
            <w:r w:rsidRPr="00BE5BDC">
              <w:t xml:space="preserve">постановлением </w:t>
            </w:r>
            <w:r w:rsidRPr="00BE5BDC">
              <w:lastRenderedPageBreak/>
              <w:t>Минтруда, Минобразования от 13.01.2003 № 1/29</w:t>
            </w:r>
            <w:r w:rsidRPr="006A3057">
              <w:rPr>
                <w:color w:val="222222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EDF7" w14:textId="77777777" w:rsidR="006A3057" w:rsidRPr="006A3057" w:rsidRDefault="006A3057" w:rsidP="006A3057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6A3057">
              <w:rPr>
                <w:color w:val="222222"/>
              </w:rPr>
              <w:lastRenderedPageBreak/>
              <w:t xml:space="preserve">Поручите ответственному организовать новый </w:t>
            </w:r>
            <w:r w:rsidRPr="006A3057">
              <w:rPr>
                <w:color w:val="222222"/>
              </w:rPr>
              <w:lastRenderedPageBreak/>
              <w:t>вид обучения – по использованию СИЗ, скорректировать инструктажи и проведение стажировки на рабочем месте.</w:t>
            </w:r>
            <w:r w:rsidRPr="006A3057">
              <w:rPr>
                <w:color w:val="222222"/>
              </w:rPr>
              <w:br/>
              <w:t>Первичное обучение по охране труда можно проводить не позднее 60 календарных дней после приема на работу, а не в течение первого месяца – как было раньше.</w:t>
            </w:r>
          </w:p>
        </w:tc>
        <w:tc>
          <w:tcPr>
            <w:tcW w:w="1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4E6E9" w14:textId="77777777" w:rsidR="006A3057" w:rsidRPr="006A3057" w:rsidRDefault="006A3057" w:rsidP="006A30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A30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01.09.2022</w:t>
            </w:r>
          </w:p>
        </w:tc>
      </w:tr>
    </w:tbl>
    <w:p w14:paraId="4F0A2059" w14:textId="35030938" w:rsidR="00A03397" w:rsidRDefault="007B3289"/>
    <w:sectPr w:rsidR="00A03397" w:rsidSect="006A3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6"/>
    <w:rsid w:val="000E758C"/>
    <w:rsid w:val="006A3057"/>
    <w:rsid w:val="007B3289"/>
    <w:rsid w:val="00873DD6"/>
    <w:rsid w:val="00BE5BDC"/>
    <w:rsid w:val="00D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9F7D"/>
  <w15:chartTrackingRefBased/>
  <w15:docId w15:val="{09C49B9A-5076-4F1F-9EF2-D573C9E9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3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0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A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prokudina.sweta@gmail.com</dc:creator>
  <cp:keywords/>
  <dc:description/>
  <cp:lastModifiedBy>oit</cp:lastModifiedBy>
  <cp:revision>2</cp:revision>
  <dcterms:created xsi:type="dcterms:W3CDTF">2022-08-18T05:26:00Z</dcterms:created>
  <dcterms:modified xsi:type="dcterms:W3CDTF">2022-08-18T05:26:00Z</dcterms:modified>
</cp:coreProperties>
</file>